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CB" w:rsidRPr="001D4D0C" w:rsidRDefault="00C44F34" w:rsidP="006B2ECB">
      <w:pPr>
        <w:tabs>
          <w:tab w:val="left" w:pos="4860"/>
        </w:tabs>
        <w:spacing w:line="360" w:lineRule="auto"/>
        <w:ind w:firstLine="645"/>
        <w:jc w:val="center"/>
        <w:rPr>
          <w:rFonts w:ascii="仿宋" w:eastAsia="仿宋" w:hAnsi="仿宋"/>
          <w:b/>
          <w:bCs/>
          <w:sz w:val="44"/>
          <w:szCs w:val="44"/>
        </w:rPr>
      </w:pPr>
      <w:r w:rsidRPr="001D4D0C">
        <w:rPr>
          <w:rFonts w:ascii="仿宋" w:eastAsia="仿宋" w:hAnsi="仿宋" w:hint="eastAsia"/>
          <w:b/>
          <w:bCs/>
          <w:sz w:val="44"/>
          <w:szCs w:val="44"/>
        </w:rPr>
        <w:t>2017年济南市现代农业示范园区申报指南</w:t>
      </w:r>
    </w:p>
    <w:p w:rsidR="00BD348C" w:rsidRDefault="00BD348C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Cs/>
          <w:sz w:val="32"/>
          <w:szCs w:val="32"/>
        </w:rPr>
        <w:t>根据市政府《关于加快推进现代农业园区建设的意见》(济政办发〔2012〕48号)文件要求，以及现代都市农业园区建设相关规定，市农业局、财政局联合制定了《2017年现代农业示范园区申报指南》，现将项目申报事项通知如下：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一、基本原则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1、坚持“点上突破、面上提升、梯次推进”的建设原则；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2、坚持“</w:t>
      </w:r>
      <w:r>
        <w:rPr>
          <w:rFonts w:ascii="仿宋" w:eastAsia="仿宋" w:hAnsi="仿宋" w:hint="eastAsia"/>
          <w:sz w:val="32"/>
          <w:szCs w:val="32"/>
        </w:rPr>
        <w:t>企业申报、县级推荐、市级评审、</w:t>
      </w:r>
      <w:r>
        <w:rPr>
          <w:rFonts w:ascii="仿宋" w:eastAsia="仿宋" w:hAnsi="仿宋" w:hint="eastAsia"/>
          <w:bCs/>
          <w:sz w:val="32"/>
          <w:szCs w:val="32"/>
        </w:rPr>
        <w:t>公开公正”的认定原则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B2ECB" w:rsidRDefault="006B2ECB" w:rsidP="006B2ECB">
      <w:pPr>
        <w:tabs>
          <w:tab w:val="left" w:pos="4860"/>
        </w:tabs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3、</w:t>
      </w:r>
      <w:r>
        <w:rPr>
          <w:rFonts w:ascii="仿宋" w:eastAsia="仿宋" w:hAnsi="仿宋" w:hint="eastAsia"/>
          <w:bCs/>
          <w:sz w:val="32"/>
          <w:szCs w:val="32"/>
        </w:rPr>
        <w:t>坚持“有进有退、优选劣汰”的动态管理原则；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cs="宋体" w:hint="eastAsia"/>
          <w:bCs/>
          <w:sz w:val="32"/>
          <w:szCs w:val="32"/>
        </w:rPr>
        <w:t>坚持“以奖代补、先干后补、以效定补”的资金扶持原则。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二、</w:t>
      </w:r>
      <w:r>
        <w:rPr>
          <w:rFonts w:ascii="仿宋" w:eastAsia="仿宋" w:hAnsi="仿宋" w:hint="eastAsia"/>
          <w:bCs/>
          <w:sz w:val="32"/>
          <w:szCs w:val="32"/>
        </w:rPr>
        <w:t>申报条件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1、主体资格。建设主体为具有独立法人资格，且</w:t>
      </w:r>
      <w:r>
        <w:rPr>
          <w:rFonts w:ascii="仿宋" w:eastAsia="仿宋" w:hAnsi="仿宋" w:cs="仿宋_GB2312" w:hint="eastAsia"/>
          <w:sz w:val="32"/>
          <w:szCs w:val="32"/>
        </w:rPr>
        <w:t>实行企业化运作的新型农业经营主体。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2、园区规模。总体规划建设规模，成方连片面积300亩以上（以高效</w:t>
      </w:r>
      <w:r>
        <w:rPr>
          <w:rFonts w:ascii="仿宋" w:eastAsia="仿宋" w:hAnsi="仿宋" w:cs="宋体" w:hint="eastAsia"/>
          <w:kern w:val="0"/>
          <w:sz w:val="32"/>
          <w:szCs w:val="32"/>
        </w:rPr>
        <w:t>设施栽培为主的园区100亩以上</w:t>
      </w:r>
      <w:r>
        <w:rPr>
          <w:rFonts w:ascii="仿宋" w:eastAsia="仿宋" w:hAnsi="仿宋" w:hint="eastAsia"/>
          <w:bCs/>
          <w:sz w:val="32"/>
          <w:szCs w:val="32"/>
        </w:rPr>
        <w:t>)，且土地流转连续年限10年以上。园区内外生态环境良好，交通便利，</w:t>
      </w:r>
      <w:r>
        <w:rPr>
          <w:rFonts w:ascii="仿宋" w:eastAsia="仿宋" w:hAnsi="仿宋" w:hint="eastAsia"/>
          <w:sz w:val="32"/>
          <w:szCs w:val="32"/>
        </w:rPr>
        <w:t>水、电、路、沟、渠等基础设施配套。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3、园区功能。以现代农业生产为基础，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bCs/>
          <w:sz w:val="32"/>
          <w:szCs w:val="32"/>
        </w:rPr>
        <w:t>蔬菜、瓜果、食用菌、茶叶、中药材、种苗、</w:t>
      </w:r>
      <w:r>
        <w:rPr>
          <w:rFonts w:ascii="仿宋" w:eastAsia="仿宋" w:hAnsi="仿宋" w:hint="eastAsia"/>
          <w:sz w:val="32"/>
          <w:szCs w:val="32"/>
        </w:rPr>
        <w:t>花卉</w:t>
      </w:r>
      <w:r>
        <w:rPr>
          <w:rFonts w:ascii="仿宋" w:eastAsia="仿宋" w:hAnsi="仿宋" w:hint="eastAsia"/>
          <w:bCs/>
          <w:sz w:val="32"/>
          <w:szCs w:val="32"/>
        </w:rPr>
        <w:t>等高效经济作物种植和水产养殖</w:t>
      </w:r>
      <w:r>
        <w:rPr>
          <w:rFonts w:ascii="仿宋" w:eastAsia="仿宋" w:hAnsi="仿宋" w:hint="eastAsia"/>
          <w:sz w:val="32"/>
          <w:szCs w:val="32"/>
        </w:rPr>
        <w:t>等综合性产业为主导产业，</w:t>
      </w:r>
      <w:r>
        <w:rPr>
          <w:rFonts w:ascii="仿宋" w:eastAsia="仿宋" w:hAnsi="仿宋" w:hint="eastAsia"/>
          <w:bCs/>
          <w:sz w:val="32"/>
          <w:szCs w:val="32"/>
        </w:rPr>
        <w:t>以科技示范和特色精品、休闲观光体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验为主要模式，生产、生态、生活等多功能协调开发，一二三产业融合发展，</w:t>
      </w:r>
      <w:r>
        <w:rPr>
          <w:rFonts w:ascii="仿宋" w:eastAsia="仿宋" w:hAnsi="仿宋" w:hint="eastAsia"/>
          <w:sz w:val="32"/>
          <w:szCs w:val="32"/>
        </w:rPr>
        <w:t>体现与农耕文化、农事节会、采摘休闲、乡村旅游相结合，拓展农业多元功能。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4、质量管理。注重农产品质量监管，推行标准化生产，产品质量可追溯。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5、财务管理。有独立的单位开户银行及账号，财务管理规范。</w:t>
      </w:r>
    </w:p>
    <w:p w:rsidR="006B2ECB" w:rsidRDefault="006B2ECB" w:rsidP="006B2ECB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6、建设投资。2016年建设（特别是农业生产建设）工程量大，申报重点园区的必须完成投资50万元以上，一般园区的必须完成投资20万元以上，且建设成效明显，</w:t>
      </w:r>
      <w:r>
        <w:rPr>
          <w:rFonts w:ascii="仿宋" w:eastAsia="仿宋" w:hAnsi="仿宋" w:cs="仿宋_GB2312" w:hint="eastAsia"/>
          <w:sz w:val="32"/>
          <w:szCs w:val="32"/>
        </w:rPr>
        <w:t>示范带动作用明显，综合效益较好，可持续发展能力较强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B2ECB" w:rsidRDefault="006B2ECB" w:rsidP="006B2ECB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7、下列情形者，优先予以扶持：</w:t>
      </w:r>
    </w:p>
    <w:p w:rsidR="006B2ECB" w:rsidRDefault="006B2ECB" w:rsidP="006B2ECB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（1）有县区农村产权交易服务中心发放的《济南市农村土地经营权证》；</w:t>
      </w:r>
    </w:p>
    <w:p w:rsidR="006B2ECB" w:rsidRDefault="006B2ECB" w:rsidP="006B2ECB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（2）主要经营者素质较高，有专业技能资质或学历较高，且接受过农业技能培训或新型职业农民培训的；</w:t>
      </w:r>
    </w:p>
    <w:p w:rsidR="006B2ECB" w:rsidRDefault="006B2ECB" w:rsidP="006B2ECB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（3）农产品认证率高，有知名品牌、著名商标的；</w:t>
      </w:r>
    </w:p>
    <w:p w:rsidR="006B2ECB" w:rsidRDefault="006B2ECB" w:rsidP="006B2ECB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（4）项目建设单位与市定贫困村、建档立卡贫困户建立稳定的利益联结机制与</w:t>
      </w:r>
      <w:r>
        <w:rPr>
          <w:rFonts w:ascii="仿宋" w:eastAsia="仿宋" w:hAnsi="仿宋" w:hint="eastAsia"/>
          <w:sz w:val="32"/>
          <w:szCs w:val="32"/>
        </w:rPr>
        <w:t>帮扶关系，且帮扶效果显著的。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8、有下列情形之一的不接受申报：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（1）出现农产品质量安全事故或市级以上农产品例行抽检出现不合格的；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（2）纳入2017年度现代农业综合体或其他农业新型经营主体建设，且得到财政扶持的；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（3）纳入现代农业示范园区连续扶持超过三年（含三年）的。</w:t>
      </w:r>
    </w:p>
    <w:p w:rsidR="006B2ECB" w:rsidRDefault="006B2ECB" w:rsidP="006B2ECB">
      <w:pPr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三、资金扶持方向</w:t>
      </w:r>
    </w:p>
    <w:p w:rsidR="006B2ECB" w:rsidRDefault="006B2ECB" w:rsidP="006B2ECB">
      <w:pPr>
        <w:spacing w:line="360" w:lineRule="auto"/>
        <w:ind w:firstLineChars="177" w:firstLine="566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（1）高效设施建设。扩大农业生产规模，引进新设施，新建或升级改造高效保护栽培设施，完善机械化、信息化、智能化。建设农产品加工、包装、冷储、</w:t>
      </w:r>
      <w:r>
        <w:rPr>
          <w:rFonts w:ascii="仿宋" w:eastAsia="仿宋" w:hAnsi="仿宋" w:hint="eastAsia"/>
          <w:color w:val="000000"/>
          <w:sz w:val="32"/>
          <w:szCs w:val="32"/>
        </w:rPr>
        <w:t>仓储、</w:t>
      </w:r>
      <w:r>
        <w:rPr>
          <w:rFonts w:ascii="仿宋" w:eastAsia="仿宋" w:hAnsi="仿宋" w:cs="Arial" w:hint="eastAsia"/>
          <w:sz w:val="32"/>
          <w:szCs w:val="32"/>
        </w:rPr>
        <w:t>配送等设施。</w:t>
      </w:r>
    </w:p>
    <w:p w:rsidR="006B2ECB" w:rsidRDefault="006B2ECB" w:rsidP="006B2ECB">
      <w:pPr>
        <w:spacing w:line="360" w:lineRule="auto"/>
        <w:ind w:firstLineChars="177" w:firstLine="566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（2）新技术应用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。引进并推广</w:t>
      </w:r>
      <w:r>
        <w:rPr>
          <w:rFonts w:ascii="仿宋" w:eastAsia="仿宋" w:hAnsi="仿宋" w:hint="eastAsia"/>
          <w:sz w:val="32"/>
          <w:szCs w:val="32"/>
        </w:rPr>
        <w:t>应用新品种、新技术、新设备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。引进高端人才，挂靠科研院所，建设试验示范和中试基地。</w:t>
      </w:r>
    </w:p>
    <w:p w:rsidR="006B2ECB" w:rsidRDefault="006B2ECB" w:rsidP="006B2ECB">
      <w:pPr>
        <w:spacing w:line="360" w:lineRule="auto"/>
        <w:ind w:firstLineChars="177" w:firstLine="56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（3）质量管理。实行质量认证，打造品牌产品。推行标准化生产，大力应用</w:t>
      </w:r>
      <w:r>
        <w:rPr>
          <w:rFonts w:ascii="仿宋" w:eastAsia="仿宋" w:hAnsi="仿宋" w:cs="Arial" w:hint="eastAsia"/>
          <w:sz w:val="32"/>
          <w:szCs w:val="32"/>
        </w:rPr>
        <w:t>物理、生物</w:t>
      </w:r>
      <w:r>
        <w:rPr>
          <w:rFonts w:ascii="仿宋" w:eastAsia="仿宋" w:hAnsi="仿宋" w:hint="eastAsia"/>
          <w:color w:val="000000"/>
          <w:sz w:val="32"/>
          <w:szCs w:val="32"/>
        </w:rPr>
        <w:t>病虫害绿色防控措施，应用</w:t>
      </w:r>
      <w:r>
        <w:rPr>
          <w:rFonts w:ascii="仿宋" w:eastAsia="仿宋" w:hAnsi="仿宋" w:cs="宋体" w:hint="eastAsia"/>
          <w:bCs/>
          <w:sz w:val="32"/>
          <w:szCs w:val="32"/>
        </w:rPr>
        <w:t>有机肥培肥地力、秸秆综合利用、“三沼”综合利用等生态施肥措施，建立质量追溯制度。</w:t>
      </w:r>
    </w:p>
    <w:p w:rsidR="006B2ECB" w:rsidRDefault="006B2ECB" w:rsidP="006B2ECB">
      <w:pPr>
        <w:spacing w:line="360" w:lineRule="auto"/>
        <w:ind w:firstLineChars="177" w:firstLine="56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（4）创新销售模式。完善展销中心和配送中心，开拓休闲采摘、垂钓、体验、农事文化等业务，开展农超、农居、农校、农企对接，通过互联网开拓市场，设立专卖店（柜）。开展宣传推介和节庆等活动。</w:t>
      </w:r>
    </w:p>
    <w:p w:rsidR="006B2ECB" w:rsidRDefault="006B2ECB" w:rsidP="006B2ECB">
      <w:pPr>
        <w:spacing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（5）基础设施建设。水、电、路、生态等配套建设。</w:t>
      </w:r>
    </w:p>
    <w:p w:rsidR="006B2ECB" w:rsidRDefault="006B2ECB" w:rsidP="006B2ECB">
      <w:pPr>
        <w:tabs>
          <w:tab w:val="left" w:pos="4860"/>
        </w:tabs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四、申报和管理</w:t>
      </w:r>
    </w:p>
    <w:p w:rsidR="006B2ECB" w:rsidRDefault="006B2ECB" w:rsidP="006B2ECB">
      <w:pPr>
        <w:tabs>
          <w:tab w:val="left" w:pos="4860"/>
        </w:tabs>
        <w:spacing w:line="360" w:lineRule="auto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（一）园区申报。符合条件的园区</w:t>
      </w:r>
      <w:r>
        <w:rPr>
          <w:rFonts w:ascii="仿宋" w:eastAsia="仿宋" w:hAnsi="仿宋" w:hint="eastAsia"/>
          <w:sz w:val="32"/>
          <w:szCs w:val="32"/>
        </w:rPr>
        <w:t>向所在</w:t>
      </w:r>
      <w:r>
        <w:rPr>
          <w:rFonts w:ascii="仿宋" w:eastAsia="仿宋" w:hAnsi="仿宋" w:hint="eastAsia"/>
          <w:bCs/>
          <w:sz w:val="32"/>
          <w:szCs w:val="32"/>
        </w:rPr>
        <w:t>辖</w:t>
      </w:r>
      <w:r>
        <w:rPr>
          <w:rFonts w:ascii="仿宋" w:eastAsia="仿宋" w:hAnsi="仿宋" w:hint="eastAsia"/>
          <w:sz w:val="32"/>
          <w:szCs w:val="32"/>
        </w:rPr>
        <w:t>区的县级</w:t>
      </w:r>
      <w:r>
        <w:rPr>
          <w:rFonts w:ascii="仿宋" w:eastAsia="仿宋" w:hAnsi="仿宋" w:hint="eastAsia"/>
          <w:bCs/>
          <w:sz w:val="32"/>
          <w:szCs w:val="32"/>
        </w:rPr>
        <w:t>农业主管部门、财政部门申报；市直部门作为建设主体的园区，直接向市农业局、财政局申报。</w:t>
      </w:r>
    </w:p>
    <w:p w:rsidR="006B2ECB" w:rsidRDefault="006B2ECB" w:rsidP="006B2ECB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（二）县级推荐。县级主管部门对园区的申报项目进行汇总，</w:t>
      </w:r>
      <w:r>
        <w:rPr>
          <w:rFonts w:ascii="仿宋" w:eastAsia="仿宋" w:hAnsi="仿宋" w:hint="eastAsia"/>
          <w:sz w:val="32"/>
          <w:szCs w:val="32"/>
        </w:rPr>
        <w:t>形成县级项目库，并按要求</w:t>
      </w:r>
      <w:r>
        <w:rPr>
          <w:rFonts w:ascii="仿宋" w:eastAsia="仿宋" w:hAnsi="仿宋" w:hint="eastAsia"/>
          <w:bCs/>
          <w:sz w:val="32"/>
          <w:szCs w:val="32"/>
        </w:rPr>
        <w:t>进行初审，</w:t>
      </w:r>
      <w:r>
        <w:rPr>
          <w:rFonts w:ascii="仿宋" w:eastAsia="仿宋" w:hAnsi="仿宋" w:hint="eastAsia"/>
          <w:sz w:val="32"/>
          <w:szCs w:val="32"/>
        </w:rPr>
        <w:t>确定重点园区和一般园区</w:t>
      </w:r>
      <w:r>
        <w:rPr>
          <w:rFonts w:ascii="仿宋" w:eastAsia="仿宋" w:hAnsi="仿宋" w:hint="eastAsia"/>
          <w:bCs/>
          <w:sz w:val="32"/>
          <w:szCs w:val="32"/>
        </w:rPr>
        <w:t>，农业、财政部门联合行文（含</w:t>
      </w:r>
      <w:r>
        <w:rPr>
          <w:rFonts w:ascii="仿宋" w:eastAsia="仿宋" w:hAnsi="仿宋" w:hint="eastAsia"/>
          <w:sz w:val="32"/>
          <w:szCs w:val="32"/>
        </w:rPr>
        <w:t>汇总表，见附件1）</w:t>
      </w:r>
      <w:r>
        <w:rPr>
          <w:rFonts w:ascii="仿宋" w:eastAsia="仿宋" w:hAnsi="仿宋" w:hint="eastAsia"/>
          <w:bCs/>
          <w:sz w:val="32"/>
          <w:szCs w:val="32"/>
        </w:rPr>
        <w:t>向市农业局、财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政局推荐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。申报工作</w:t>
      </w:r>
      <w:r>
        <w:rPr>
          <w:rFonts w:ascii="仿宋" w:eastAsia="仿宋" w:hAnsi="仿宋" w:hint="eastAsia"/>
          <w:color w:val="333333"/>
          <w:sz w:val="32"/>
          <w:szCs w:val="32"/>
        </w:rPr>
        <w:t>实行属地管理、逐级上报，不得越级申报，</w:t>
      </w:r>
      <w:r>
        <w:rPr>
          <w:rFonts w:ascii="仿宋" w:eastAsia="仿宋" w:hAnsi="仿宋" w:hint="eastAsia"/>
          <w:sz w:val="32"/>
          <w:szCs w:val="32"/>
        </w:rPr>
        <w:t>不单独受理园区自行申报的材料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color w:val="FF000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（三）市级考核。市农业局、财政局根据各县区推荐情况，组织专家对申报园区进行现场考核和评审，根据考核排序情况</w:t>
      </w:r>
      <w:r>
        <w:rPr>
          <w:rFonts w:ascii="仿宋" w:eastAsia="仿宋" w:hAnsi="仿宋" w:cs="Arial" w:hint="eastAsia"/>
          <w:sz w:val="32"/>
          <w:szCs w:val="32"/>
        </w:rPr>
        <w:t>择优、分类扶持，择优认定</w:t>
      </w:r>
      <w:r>
        <w:rPr>
          <w:rFonts w:ascii="仿宋" w:eastAsia="仿宋" w:hAnsi="仿宋" w:hint="eastAsia"/>
          <w:bCs/>
          <w:sz w:val="32"/>
          <w:szCs w:val="32"/>
        </w:rPr>
        <w:t>30家</w:t>
      </w:r>
      <w:r>
        <w:rPr>
          <w:rFonts w:ascii="仿宋" w:eastAsia="仿宋" w:hAnsi="仿宋" w:cs="Arial" w:hint="eastAsia"/>
          <w:sz w:val="32"/>
          <w:szCs w:val="32"/>
        </w:rPr>
        <w:t>重点园区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五、园区申报材料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bCs/>
          <w:sz w:val="32"/>
          <w:szCs w:val="32"/>
        </w:rPr>
        <w:t>园区申报书（附件2）。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2、园区的总体规划（新建园区提交）。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、附件：建设单位企业营业执照、机构代码证等资质证明；经第三方审验的2016年度建设单位完成投资验收报告；土地经营权证或其他相应的合法土地流转证明材料；产品质量认证、管理等其他证明；园区重要活动及建设成效图片资料；脱贫帮扶情况等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六、申报数量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color w:val="FF000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重点园区：章丘区、商河县、济阳县推荐不超过6个，历城区、长清区、平阴县推荐不超过4个，槐荫区、天桥区、市中区各推荐不超过3个，高新区、南山管委会不超过2个。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一般园区不做数量要求。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七、申报要求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1、材料格式。书面申报， A4纸、4号仿宋字体双面打印或复印，按顺序用皮纹纸封皮胶订。</w:t>
      </w:r>
    </w:p>
    <w:p w:rsidR="006B2ECB" w:rsidRDefault="006B2ECB" w:rsidP="006B2ECB">
      <w:pPr>
        <w:tabs>
          <w:tab w:val="left" w:pos="486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2、材料要求。</w:t>
      </w:r>
    </w:p>
    <w:p w:rsidR="006B2ECB" w:rsidRDefault="006B2ECB" w:rsidP="006B2ECB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申报材料中所指2016年指1月1日至12月31日。</w:t>
      </w:r>
    </w:p>
    <w:p w:rsidR="006B2ECB" w:rsidRDefault="006B2ECB" w:rsidP="006B2ECB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申报文件和材料一式2份，于</w:t>
      </w:r>
      <w:r w:rsidRPr="00DD13C9">
        <w:rPr>
          <w:rFonts w:ascii="仿宋" w:eastAsia="仿宋" w:hAnsi="仿宋" w:hint="eastAsia"/>
          <w:bCs/>
          <w:color w:val="000000"/>
          <w:sz w:val="32"/>
          <w:szCs w:val="32"/>
        </w:rPr>
        <w:t>4月20日</w:t>
      </w:r>
      <w:r>
        <w:rPr>
          <w:rFonts w:ascii="仿宋" w:eastAsia="仿宋" w:hAnsi="仿宋" w:hint="eastAsia"/>
          <w:bCs/>
          <w:sz w:val="32"/>
          <w:szCs w:val="32"/>
        </w:rPr>
        <w:t>前统一报市农业局种植业处、市财政局各 1份，同时发送电子版。县区主管部门要按照有关标准要求，对推荐园区的申报材料严格把关。申报园区应如实提供申报材料，材料不全、弄虚作假、逾期申报的不予受理。</w:t>
      </w:r>
    </w:p>
    <w:p w:rsidR="006B2ECB" w:rsidRDefault="006B2ECB" w:rsidP="006B2ECB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八、联系人和联系方式</w:t>
      </w:r>
    </w:p>
    <w:p w:rsidR="006B2ECB" w:rsidRDefault="006B2ECB" w:rsidP="006B2ECB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市农业局种植业处        联系电话：66609152</w:t>
      </w:r>
    </w:p>
    <w:p w:rsidR="006B2ECB" w:rsidRDefault="006B2ECB" w:rsidP="006B2ECB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市财政局农业处          联系电话：66603798</w:t>
      </w:r>
    </w:p>
    <w:p w:rsidR="006B2ECB" w:rsidRDefault="006B2ECB" w:rsidP="006B2ECB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市农业局财务处          联系电话：66609131</w:t>
      </w:r>
    </w:p>
    <w:p w:rsidR="006B2ECB" w:rsidRDefault="006B2ECB" w:rsidP="006B2ECB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市农业局种植业处电子邮箱：</w:t>
      </w:r>
      <w:hyperlink r:id="rId6" w:history="1">
        <w:r>
          <w:rPr>
            <w:rStyle w:val="a7"/>
            <w:rFonts w:ascii="仿宋" w:eastAsia="仿宋" w:hAnsi="仿宋" w:hint="eastAsia"/>
            <w:sz w:val="32"/>
            <w:szCs w:val="32"/>
          </w:rPr>
          <w:t>scc6107@126.com</w:t>
        </w:r>
      </w:hyperlink>
    </w:p>
    <w:p w:rsidR="006B2ECB" w:rsidRDefault="006B2ECB" w:rsidP="006B2ECB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6B2ECB" w:rsidRDefault="006B2ECB" w:rsidP="006B2ECB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6B2ECB" w:rsidRDefault="006B2ECB" w:rsidP="006B2ECB">
      <w:pPr>
        <w:spacing w:line="360" w:lineRule="auto"/>
        <w:ind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1、2017年度现代农业示范园区申报汇总表</w:t>
      </w:r>
    </w:p>
    <w:p w:rsidR="006B2ECB" w:rsidRDefault="006B2ECB" w:rsidP="006B2ECB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2、济南市现代农业示范园区项目申报书</w:t>
      </w:r>
    </w:p>
    <w:p w:rsidR="00D7354D" w:rsidRDefault="006B2ECB" w:rsidP="006B2ECB">
      <w:pPr>
        <w:spacing w:line="360" w:lineRule="auto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6B2ECB" w:rsidRDefault="006B2ECB" w:rsidP="00D7354D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济南市农业局</w:t>
      </w:r>
    </w:p>
    <w:p w:rsidR="006B2ECB" w:rsidRPr="00D17815" w:rsidRDefault="006B2ECB" w:rsidP="006B2ECB">
      <w:pPr>
        <w:spacing w:line="360" w:lineRule="auto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济南市财政局</w:t>
      </w:r>
    </w:p>
    <w:p w:rsidR="006B2ECB" w:rsidRDefault="006B2ECB" w:rsidP="006B2ECB">
      <w:pPr>
        <w:spacing w:line="360" w:lineRule="auto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2017年3月29日      </w:t>
      </w:r>
    </w:p>
    <w:p w:rsidR="006B2ECB" w:rsidRDefault="006B2ECB" w:rsidP="006B2ECB">
      <w:pPr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  <w:sectPr w:rsidR="006B2ECB">
          <w:footerReference w:type="default" r:id="rId7"/>
          <w:pgSz w:w="11907" w:h="16840"/>
          <w:pgMar w:top="1327" w:right="1417" w:bottom="1327" w:left="1417" w:header="851" w:footer="992" w:gutter="0"/>
          <w:cols w:space="720"/>
          <w:docGrid w:linePitch="406"/>
        </w:sectPr>
      </w:pPr>
    </w:p>
    <w:p w:rsidR="006B2ECB" w:rsidRDefault="006B2ECB" w:rsidP="006B2ECB">
      <w:pPr>
        <w:spacing w:line="360" w:lineRule="auto"/>
        <w:rPr>
          <w:rFonts w:ascii="仿宋" w:eastAsia="仿宋" w:hAnsi="仿宋" w:cs="宋体"/>
          <w:kern w:val="0"/>
          <w:sz w:val="40"/>
          <w:szCs w:val="40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附件1</w:t>
      </w:r>
      <w:r>
        <w:rPr>
          <w:rFonts w:ascii="仿宋" w:eastAsia="仿宋" w:hAnsi="仿宋" w:cs="宋体" w:hint="eastAsia"/>
          <w:kern w:val="0"/>
          <w:sz w:val="40"/>
          <w:szCs w:val="40"/>
        </w:rPr>
        <w:t xml:space="preserve">     </w:t>
      </w:r>
    </w:p>
    <w:p w:rsidR="006B2ECB" w:rsidRDefault="006B2ECB" w:rsidP="006B2ECB">
      <w:pPr>
        <w:spacing w:line="360" w:lineRule="auto"/>
        <w:jc w:val="center"/>
        <w:rPr>
          <w:rFonts w:ascii="仿宋" w:eastAsia="仿宋" w:hAnsi="仿宋" w:cs="宋体"/>
          <w:kern w:val="0"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44"/>
          <w:szCs w:val="44"/>
        </w:rPr>
        <w:t xml:space="preserve"> 2017年度现代农业示范园区申报汇总表</w:t>
      </w:r>
    </w:p>
    <w:p w:rsidR="006B2ECB" w:rsidRDefault="006B2ECB" w:rsidP="006B2ECB">
      <w:pPr>
        <w:spacing w:line="360" w:lineRule="auto"/>
        <w:ind w:firstLineChars="350" w:firstLine="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4"/>
        </w:rPr>
        <w:t>**县（市）区农业（农发）局、财政局盖章</w:t>
      </w:r>
    </w:p>
    <w:tbl>
      <w:tblPr>
        <w:tblW w:w="0" w:type="auto"/>
        <w:tblInd w:w="93" w:type="dxa"/>
        <w:tblLayout w:type="fixed"/>
        <w:tblLook w:val="0000"/>
      </w:tblPr>
      <w:tblGrid>
        <w:gridCol w:w="736"/>
        <w:gridCol w:w="900"/>
        <w:gridCol w:w="2076"/>
        <w:gridCol w:w="2160"/>
        <w:gridCol w:w="1703"/>
        <w:gridCol w:w="5400"/>
      </w:tblGrid>
      <w:tr w:rsidR="006B2ECB" w:rsidTr="00312379">
        <w:trPr>
          <w:trHeight w:val="5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推荐类别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园区名称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建设单位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建设地点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2016年完成投资情况及主要建设内容</w:t>
            </w:r>
          </w:p>
        </w:tc>
      </w:tr>
      <w:tr w:rsidR="006B2ECB" w:rsidTr="00312379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ECB" w:rsidTr="00312379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ECB" w:rsidTr="00312379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ECB" w:rsidTr="00312379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ECB" w:rsidTr="00312379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ECB" w:rsidTr="00312379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ECB" w:rsidTr="00312379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ECB" w:rsidRDefault="006B2ECB" w:rsidP="0031237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6B2ECB" w:rsidRDefault="006B2ECB" w:rsidP="006B2ECB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4"/>
        </w:rPr>
        <w:t>说明</w:t>
      </w:r>
    </w:p>
    <w:p w:rsidR="006B2ECB" w:rsidRDefault="006B2ECB" w:rsidP="006B2ECB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4"/>
        </w:rPr>
        <w:t>1、序号为县区择优排序，没有排序的视同按序号排序，末位优先淘汰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6B2ECB" w:rsidRDefault="006B2ECB" w:rsidP="006B2ECB">
      <w:pPr>
        <w:spacing w:line="360" w:lineRule="auto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2、推荐类别填写：“重点园区（现代农业类或休闲农业类）”、“提升园区（现代农业类或休闲农业类）”、新建园区（现代农业类或休闲农业类）。</w:t>
      </w:r>
    </w:p>
    <w:p w:rsidR="006B2ECB" w:rsidRDefault="006B2ECB" w:rsidP="006B2ECB">
      <w:pPr>
        <w:spacing w:line="360" w:lineRule="auto"/>
        <w:rPr>
          <w:rFonts w:ascii="仿宋" w:eastAsia="仿宋" w:hAnsi="仿宋"/>
          <w:sz w:val="32"/>
          <w:szCs w:val="32"/>
        </w:rPr>
        <w:sectPr w:rsidR="006B2ECB">
          <w:pgSz w:w="16840" w:h="11907" w:orient="landscape"/>
          <w:pgMar w:top="1417" w:right="1440" w:bottom="1417" w:left="1440" w:header="851" w:footer="992" w:gutter="0"/>
          <w:cols w:space="720"/>
          <w:docGrid w:linePitch="406"/>
        </w:sectPr>
      </w:pPr>
    </w:p>
    <w:p w:rsidR="006B2ECB" w:rsidRDefault="006B2ECB" w:rsidP="006B2ECB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附件2</w:t>
      </w:r>
    </w:p>
    <w:p w:rsidR="006B2ECB" w:rsidRDefault="006B2ECB" w:rsidP="006B2ECB">
      <w:pPr>
        <w:spacing w:line="360" w:lineRule="auto"/>
        <w:jc w:val="center"/>
        <w:rPr>
          <w:rFonts w:ascii="仿宋" w:eastAsia="仿宋" w:hAnsi="仿宋" w:cs="黑体"/>
          <w:b/>
          <w:bCs/>
          <w:sz w:val="48"/>
        </w:rPr>
      </w:pPr>
    </w:p>
    <w:p w:rsidR="006B2ECB" w:rsidRDefault="006B2ECB" w:rsidP="006B2ECB">
      <w:pPr>
        <w:spacing w:line="360" w:lineRule="auto"/>
        <w:jc w:val="center"/>
        <w:rPr>
          <w:rFonts w:ascii="仿宋" w:eastAsia="仿宋" w:hAnsi="仿宋" w:cs="黑体"/>
          <w:b/>
          <w:bCs/>
          <w:sz w:val="48"/>
        </w:rPr>
      </w:pPr>
    </w:p>
    <w:p w:rsidR="006B2ECB" w:rsidRDefault="006B2ECB" w:rsidP="006B2ECB">
      <w:pPr>
        <w:spacing w:line="360" w:lineRule="auto"/>
        <w:jc w:val="center"/>
        <w:rPr>
          <w:rFonts w:ascii="仿宋" w:eastAsia="仿宋" w:hAnsi="仿宋" w:cs="黑体"/>
          <w:b/>
          <w:bCs/>
          <w:sz w:val="48"/>
        </w:rPr>
      </w:pPr>
      <w:r>
        <w:rPr>
          <w:rFonts w:ascii="仿宋" w:eastAsia="仿宋" w:hAnsi="仿宋" w:cs="黑体" w:hint="eastAsia"/>
          <w:b/>
          <w:bCs/>
          <w:sz w:val="48"/>
        </w:rPr>
        <w:t>济南市现代农业示范园区</w:t>
      </w:r>
    </w:p>
    <w:p w:rsidR="006B2ECB" w:rsidRDefault="006B2ECB" w:rsidP="006B2ECB">
      <w:pPr>
        <w:spacing w:line="360" w:lineRule="auto"/>
        <w:jc w:val="center"/>
        <w:rPr>
          <w:rFonts w:ascii="仿宋" w:eastAsia="仿宋" w:hAnsi="仿宋" w:cs="黑体"/>
          <w:b/>
          <w:bCs/>
          <w:sz w:val="48"/>
        </w:rPr>
      </w:pPr>
      <w:r>
        <w:rPr>
          <w:rFonts w:ascii="仿宋" w:eastAsia="仿宋" w:hAnsi="仿宋" w:cs="黑体" w:hint="eastAsia"/>
          <w:b/>
          <w:bCs/>
          <w:sz w:val="48"/>
        </w:rPr>
        <w:t>项目申报书</w:t>
      </w:r>
    </w:p>
    <w:p w:rsidR="006B2ECB" w:rsidRDefault="006B2ECB" w:rsidP="006B2ECB">
      <w:pPr>
        <w:spacing w:line="360" w:lineRule="auto"/>
        <w:jc w:val="center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(封面)</w:t>
      </w:r>
    </w:p>
    <w:p w:rsidR="006B2ECB" w:rsidRDefault="006B2ECB" w:rsidP="006B2ECB">
      <w:pPr>
        <w:spacing w:line="360" w:lineRule="auto"/>
        <w:jc w:val="center"/>
        <w:rPr>
          <w:rFonts w:ascii="仿宋" w:eastAsia="仿宋" w:hAnsi="仿宋"/>
          <w:b/>
          <w:bCs/>
          <w:sz w:val="32"/>
        </w:rPr>
      </w:pPr>
    </w:p>
    <w:p w:rsidR="006B2ECB" w:rsidRDefault="006B2ECB" w:rsidP="006B2ECB">
      <w:pPr>
        <w:spacing w:line="360" w:lineRule="auto"/>
        <w:jc w:val="center"/>
        <w:rPr>
          <w:rFonts w:ascii="仿宋" w:eastAsia="仿宋" w:hAnsi="仿宋"/>
          <w:b/>
          <w:bCs/>
          <w:sz w:val="32"/>
        </w:rPr>
      </w:pPr>
    </w:p>
    <w:p w:rsidR="006B2ECB" w:rsidRDefault="006B2ECB" w:rsidP="006B2ECB">
      <w:pPr>
        <w:spacing w:line="360" w:lineRule="auto"/>
        <w:jc w:val="center"/>
        <w:rPr>
          <w:rFonts w:ascii="仿宋" w:eastAsia="仿宋" w:hAnsi="仿宋"/>
          <w:sz w:val="84"/>
        </w:rPr>
      </w:pPr>
    </w:p>
    <w:p w:rsidR="006B2ECB" w:rsidRDefault="006B2ECB" w:rsidP="006B2ECB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6B2ECB" w:rsidRDefault="006B2ECB" w:rsidP="006B2ECB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6B2ECB" w:rsidRDefault="006B2ECB" w:rsidP="006B2ECB">
      <w:pPr>
        <w:spacing w:line="360" w:lineRule="auto"/>
        <w:ind w:firstLineChars="100" w:firstLine="321"/>
        <w:rPr>
          <w:rFonts w:ascii="仿宋" w:eastAsia="仿宋" w:hAnsi="仿宋"/>
          <w:b/>
          <w:bCs/>
          <w:sz w:val="32"/>
        </w:rPr>
      </w:pPr>
    </w:p>
    <w:p w:rsidR="006B2ECB" w:rsidRDefault="006B2ECB" w:rsidP="006B2ECB">
      <w:pPr>
        <w:spacing w:line="360" w:lineRule="auto"/>
        <w:ind w:firstLineChars="400" w:firstLine="1285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园区名称：</w:t>
      </w:r>
    </w:p>
    <w:p w:rsidR="006B2ECB" w:rsidRDefault="006B2ECB" w:rsidP="006B2ECB">
      <w:pPr>
        <w:spacing w:line="360" w:lineRule="auto"/>
        <w:ind w:firstLineChars="400" w:firstLine="1285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申报类别</w:t>
      </w:r>
      <w:r>
        <w:rPr>
          <w:rFonts w:ascii="仿宋" w:eastAsia="仿宋" w:hAnsi="仿宋" w:hint="eastAsia"/>
          <w:b/>
          <w:bCs/>
          <w:sz w:val="24"/>
        </w:rPr>
        <w:t>（重点或一般）</w:t>
      </w:r>
      <w:r>
        <w:rPr>
          <w:rFonts w:ascii="仿宋" w:eastAsia="仿宋" w:hAnsi="仿宋" w:hint="eastAsia"/>
          <w:b/>
          <w:bCs/>
          <w:sz w:val="32"/>
        </w:rPr>
        <w:t>：</w:t>
      </w:r>
    </w:p>
    <w:p w:rsidR="006B2ECB" w:rsidRDefault="006B2ECB" w:rsidP="006B2ECB">
      <w:pPr>
        <w:spacing w:line="360" w:lineRule="auto"/>
        <w:ind w:firstLineChars="400" w:firstLine="128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建设单位：（</w:t>
      </w:r>
      <w:r>
        <w:rPr>
          <w:rFonts w:ascii="仿宋" w:eastAsia="仿宋" w:hAnsi="仿宋" w:hint="eastAsia"/>
          <w:bCs/>
          <w:sz w:val="32"/>
          <w:szCs w:val="32"/>
        </w:rPr>
        <w:t>盖章</w:t>
      </w:r>
      <w:r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:rsidR="006B2ECB" w:rsidRDefault="006B2ECB" w:rsidP="006B2ECB">
      <w:pPr>
        <w:spacing w:line="360" w:lineRule="auto"/>
        <w:ind w:firstLineChars="400" w:firstLine="128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主管部门：</w:t>
      </w:r>
      <w:r>
        <w:rPr>
          <w:rFonts w:ascii="仿宋" w:eastAsia="仿宋" w:hAnsi="仿宋" w:hint="eastAsia"/>
          <w:sz w:val="32"/>
        </w:rPr>
        <w:t>（盖章）</w:t>
      </w:r>
    </w:p>
    <w:p w:rsidR="006B2ECB" w:rsidRDefault="006B2ECB" w:rsidP="006B2ECB">
      <w:pPr>
        <w:spacing w:line="360" w:lineRule="auto"/>
        <w:ind w:firstLineChars="400" w:firstLine="1280"/>
        <w:rPr>
          <w:rFonts w:ascii="仿宋" w:eastAsia="仿宋" w:hAnsi="仿宋"/>
          <w:sz w:val="32"/>
        </w:rPr>
      </w:pPr>
    </w:p>
    <w:p w:rsidR="006B2ECB" w:rsidRDefault="006B2ECB" w:rsidP="006B2EC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二</w:t>
      </w:r>
      <w:r>
        <w:rPr>
          <w:rFonts w:ascii="仿宋" w:eastAsia="仿宋" w:hAnsi="仿宋" w:cs="宋体" w:hint="eastAsia"/>
          <w:bCs/>
          <w:sz w:val="32"/>
          <w:szCs w:val="32"/>
        </w:rPr>
        <w:t>〇</w:t>
      </w:r>
      <w:r>
        <w:rPr>
          <w:rFonts w:ascii="仿宋" w:eastAsia="仿宋" w:hAnsi="仿宋" w:cs="仿宋_GB2312" w:hint="eastAsia"/>
          <w:bCs/>
          <w:sz w:val="32"/>
          <w:szCs w:val="32"/>
        </w:rPr>
        <w:t>一七年  月  日</w:t>
      </w:r>
    </w:p>
    <w:p w:rsidR="006B2ECB" w:rsidRDefault="006B2ECB" w:rsidP="006B2EC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</w:p>
    <w:p w:rsidR="00F60C1A" w:rsidRDefault="00F60C1A" w:rsidP="006B2EC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</w:p>
    <w:p w:rsidR="00F60C1A" w:rsidRDefault="00F60C1A" w:rsidP="00C23502">
      <w:pPr>
        <w:spacing w:line="360" w:lineRule="auto"/>
        <w:rPr>
          <w:rFonts w:ascii="仿宋" w:eastAsia="仿宋" w:hAnsi="仿宋"/>
          <w:bCs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1429"/>
        <w:gridCol w:w="492"/>
        <w:gridCol w:w="852"/>
        <w:gridCol w:w="629"/>
        <w:gridCol w:w="499"/>
        <w:gridCol w:w="144"/>
        <w:gridCol w:w="741"/>
        <w:gridCol w:w="1306"/>
        <w:gridCol w:w="953"/>
        <w:gridCol w:w="72"/>
        <w:gridCol w:w="1152"/>
        <w:gridCol w:w="909"/>
      </w:tblGrid>
      <w:tr w:rsidR="006B2ECB" w:rsidTr="00312379"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一、园区基本情况</w:t>
            </w:r>
          </w:p>
        </w:tc>
      </w:tr>
      <w:tr w:rsidR="006B2ECB" w:rsidTr="00312379">
        <w:trPr>
          <w:trHeight w:val="659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园区名称</w:t>
            </w:r>
          </w:p>
        </w:tc>
        <w:tc>
          <w:tcPr>
            <w:tcW w:w="7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459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建设地点</w:t>
            </w:r>
          </w:p>
        </w:tc>
        <w:tc>
          <w:tcPr>
            <w:tcW w:w="7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469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建设单位</w:t>
            </w:r>
          </w:p>
        </w:tc>
        <w:tc>
          <w:tcPr>
            <w:tcW w:w="7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493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农业主导产业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主导产品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color w:val="00FF00"/>
                <w:sz w:val="24"/>
              </w:rPr>
            </w:pPr>
          </w:p>
        </w:tc>
      </w:tr>
      <w:tr w:rsidR="006B2ECB" w:rsidTr="00312379">
        <w:trPr>
          <w:trHeight w:val="589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规划面积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土地流转面积（亩）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已建成面积（亩）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960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规划总投资</w:t>
            </w: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已完成投资(万元)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2016年</w:t>
            </w: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完成投资（万元）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其中农业投资</w:t>
            </w: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建设期限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2016年主要农产品产量（吨）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505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建设单位负责人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457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433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网站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建设单位情况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法人证书编号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561"/>
        </w:trPr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证件名称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573"/>
        </w:trPr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法定住所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开户行及账号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单位财务状况</w:t>
            </w:r>
          </w:p>
        </w:tc>
      </w:tr>
      <w:tr w:rsidR="006B2ECB" w:rsidTr="00312379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年总收入</w:t>
            </w: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年总支出（万元）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资产总额（万元）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负债总额（万元）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单位运行经费主要来源</w:t>
            </w:r>
          </w:p>
        </w:tc>
      </w:tr>
      <w:tr w:rsidR="006B2ECB" w:rsidTr="00312379">
        <w:trPr>
          <w:trHeight w:val="433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</w:t>
            </w:r>
          </w:p>
        </w:tc>
      </w:tr>
      <w:tr w:rsidR="006B2ECB" w:rsidTr="00312379">
        <w:trPr>
          <w:trHeight w:val="397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</w:t>
            </w:r>
          </w:p>
        </w:tc>
      </w:tr>
      <w:tr w:rsidR="006B2ECB" w:rsidTr="00312379">
        <w:trPr>
          <w:trHeight w:val="481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</w:t>
            </w:r>
          </w:p>
        </w:tc>
      </w:tr>
      <w:tr w:rsidR="006B2ECB" w:rsidTr="00312379">
        <w:trPr>
          <w:trHeight w:val="591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单位土地及固定资产现状（与本项目有关的）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1、土地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531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2、房产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568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3、主要设备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rPr>
          <w:trHeight w:val="811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技术力量</w:t>
            </w:r>
          </w:p>
        </w:tc>
        <w:tc>
          <w:tcPr>
            <w:tcW w:w="7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23502" w:rsidRDefault="00C23502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ECB" w:rsidTr="00312379"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tabs>
                <w:tab w:val="left" w:pos="306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二、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项目现有基本情况</w:t>
            </w:r>
          </w:p>
        </w:tc>
      </w:tr>
      <w:tr w:rsidR="006B2ECB" w:rsidTr="00312379"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1、园区现有基本情况和建设基础</w:t>
            </w: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B2ECB" w:rsidTr="00312379"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2、农业生产概况（农业主导产业、生产面积、生产设施、</w:t>
            </w:r>
            <w:r>
              <w:rPr>
                <w:rFonts w:ascii="仿宋" w:eastAsia="仿宋" w:hAnsi="仿宋" w:hint="eastAsia"/>
                <w:sz w:val="24"/>
              </w:rPr>
              <w:t>产品种类、品牌建设、生产管理和销售情况、经济效益等</w:t>
            </w:r>
            <w:r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B2ECB" w:rsidTr="00312379"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3、农业休闲观光概况（重要农事、节庆、体验、采摘、观光等体现农耕文化的有关情况）</w:t>
            </w: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B2ECB" w:rsidTr="00312379"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三、2016年主要建设内容</w:t>
            </w:r>
          </w:p>
        </w:tc>
      </w:tr>
      <w:tr w:rsidR="006B2ECB" w:rsidTr="0031237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完成建设内容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完成投资（万元）</w:t>
            </w:r>
          </w:p>
        </w:tc>
      </w:tr>
      <w:tr w:rsidR="006B2ECB" w:rsidTr="0031237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B2ECB" w:rsidTr="0031237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B2ECB" w:rsidTr="0031237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B2ECB" w:rsidTr="0031237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B2ECB" w:rsidTr="0031237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B2ECB" w:rsidTr="00312379"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四、建设主体对2016年投资建设内容及材料真实性负责承诺</w:t>
            </w: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6B2ECB" w:rsidRDefault="006B2ECB" w:rsidP="00312379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  <w:p w:rsidR="006B2ECB" w:rsidRDefault="006B2ECB" w:rsidP="00312379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负责人：            日期：</w:t>
            </w: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6B2ECB" w:rsidTr="00312379">
        <w:trPr>
          <w:trHeight w:val="90"/>
        </w:trPr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312379">
            <w:pPr>
              <w:ind w:firstLineChars="100" w:firstLine="3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部门审核意见</w:t>
            </w:r>
          </w:p>
        </w:tc>
      </w:tr>
      <w:tr w:rsidR="006B2ECB" w:rsidTr="00312379">
        <w:trPr>
          <w:trHeight w:val="90"/>
        </w:trPr>
        <w:tc>
          <w:tcPr>
            <w:tcW w:w="9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CB" w:rsidRDefault="006B2ECB" w:rsidP="007142B7">
            <w:pPr>
              <w:spacing w:beforeLines="5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县级农业部门、财政部门推荐意见:</w:t>
            </w: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widowControl/>
              <w:ind w:firstLineChars="7" w:firstLine="17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核实人签字：                       核实人签字：</w:t>
            </w:r>
          </w:p>
          <w:p w:rsidR="006B2ECB" w:rsidRDefault="006B2ECB" w:rsidP="00312379">
            <w:pPr>
              <w:widowControl/>
              <w:ind w:firstLineChars="7" w:firstLine="17"/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负责人签字：                       负责人签字：</w:t>
            </w: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(公章)                           (公章)</w:t>
            </w:r>
          </w:p>
          <w:p w:rsidR="006B2ECB" w:rsidRDefault="006B2ECB" w:rsidP="0031237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B2ECB" w:rsidRDefault="006B2ECB" w:rsidP="00312379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  月     日</w:t>
            </w:r>
          </w:p>
          <w:p w:rsidR="006B2ECB" w:rsidRDefault="006B2ECB" w:rsidP="00312379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B2ECB" w:rsidRDefault="006B2ECB" w:rsidP="006B2ECB">
      <w:pPr>
        <w:spacing w:line="360" w:lineRule="auto"/>
        <w:rPr>
          <w:rFonts w:ascii="仿宋" w:eastAsia="仿宋" w:hAnsi="仿宋"/>
        </w:rPr>
      </w:pPr>
    </w:p>
    <w:p w:rsidR="006B2ECB" w:rsidRPr="000E5146" w:rsidRDefault="006B2ECB" w:rsidP="000E5146">
      <w:pPr>
        <w:tabs>
          <w:tab w:val="left" w:pos="4860"/>
        </w:tabs>
        <w:spacing w:line="360" w:lineRule="auto"/>
        <w:ind w:firstLine="645"/>
        <w:rPr>
          <w:rFonts w:ascii="仿宋" w:eastAsia="仿宋" w:hAnsi="仿宋"/>
          <w:bCs/>
          <w:sz w:val="32"/>
          <w:szCs w:val="32"/>
        </w:rPr>
      </w:pPr>
    </w:p>
    <w:sectPr w:rsidR="006B2ECB" w:rsidRPr="000E5146" w:rsidSect="0010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FE" w:rsidRDefault="000E35FE" w:rsidP="009D1962">
      <w:r>
        <w:separator/>
      </w:r>
    </w:p>
  </w:endnote>
  <w:endnote w:type="continuationSeparator" w:id="1">
    <w:p w:rsidR="000E35FE" w:rsidRDefault="000E35FE" w:rsidP="009D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CB" w:rsidRDefault="00627D3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6B2ECB">
      <w:rPr>
        <w:rStyle w:val="a8"/>
      </w:rPr>
      <w:instrText xml:space="preserve">PAGE  </w:instrText>
    </w:r>
    <w:r>
      <w:fldChar w:fldCharType="separate"/>
    </w:r>
    <w:r w:rsidR="007142B7">
      <w:rPr>
        <w:rStyle w:val="a8"/>
        <w:noProof/>
      </w:rPr>
      <w:t>5</w:t>
    </w:r>
    <w:r>
      <w:fldChar w:fldCharType="end"/>
    </w:r>
  </w:p>
  <w:p w:rsidR="006B2ECB" w:rsidRDefault="006B2E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FE" w:rsidRDefault="000E35FE" w:rsidP="009D1962">
      <w:r>
        <w:separator/>
      </w:r>
    </w:p>
  </w:footnote>
  <w:footnote w:type="continuationSeparator" w:id="1">
    <w:p w:rsidR="000E35FE" w:rsidRDefault="000E35FE" w:rsidP="009D1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962"/>
    <w:rsid w:val="00044A11"/>
    <w:rsid w:val="00095159"/>
    <w:rsid w:val="000E35FE"/>
    <w:rsid w:val="000E5146"/>
    <w:rsid w:val="0010582A"/>
    <w:rsid w:val="0010793B"/>
    <w:rsid w:val="001D4D0C"/>
    <w:rsid w:val="004F70B6"/>
    <w:rsid w:val="00627D3F"/>
    <w:rsid w:val="00685B82"/>
    <w:rsid w:val="006B2ECB"/>
    <w:rsid w:val="007142B7"/>
    <w:rsid w:val="00743F15"/>
    <w:rsid w:val="00897E45"/>
    <w:rsid w:val="00993738"/>
    <w:rsid w:val="009D1962"/>
    <w:rsid w:val="00AB7030"/>
    <w:rsid w:val="00BD348C"/>
    <w:rsid w:val="00C23502"/>
    <w:rsid w:val="00C44F34"/>
    <w:rsid w:val="00C80A0C"/>
    <w:rsid w:val="00D7354D"/>
    <w:rsid w:val="00E721A3"/>
    <w:rsid w:val="00E95DC7"/>
    <w:rsid w:val="00F40FED"/>
    <w:rsid w:val="00F60C1A"/>
    <w:rsid w:val="00FA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962"/>
    <w:rPr>
      <w:sz w:val="18"/>
      <w:szCs w:val="18"/>
    </w:rPr>
  </w:style>
  <w:style w:type="paragraph" w:styleId="a4">
    <w:name w:val="footer"/>
    <w:basedOn w:val="a"/>
    <w:link w:val="Char0"/>
    <w:unhideWhenUsed/>
    <w:rsid w:val="009D19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962"/>
    <w:rPr>
      <w:sz w:val="18"/>
      <w:szCs w:val="18"/>
    </w:rPr>
  </w:style>
  <w:style w:type="character" w:customStyle="1" w:styleId="apple-converted-space">
    <w:name w:val="apple-converted-space"/>
    <w:basedOn w:val="a0"/>
    <w:rsid w:val="009D1962"/>
  </w:style>
  <w:style w:type="character" w:styleId="a5">
    <w:name w:val="Strong"/>
    <w:basedOn w:val="a0"/>
    <w:uiPriority w:val="22"/>
    <w:qFormat/>
    <w:rsid w:val="009D1962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0E514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E5146"/>
    <w:rPr>
      <w:rFonts w:ascii="Calibri" w:eastAsia="宋体" w:hAnsi="Calibri" w:cs="Times New Roman"/>
      <w:szCs w:val="24"/>
    </w:rPr>
  </w:style>
  <w:style w:type="character" w:styleId="a7">
    <w:name w:val="Hyperlink"/>
    <w:basedOn w:val="a0"/>
    <w:rsid w:val="006B2ECB"/>
    <w:rPr>
      <w:color w:val="0000FF"/>
      <w:u w:val="single"/>
    </w:rPr>
  </w:style>
  <w:style w:type="character" w:styleId="a8">
    <w:name w:val="page number"/>
    <w:basedOn w:val="a0"/>
    <w:rsid w:val="006B2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c6057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ncp3</dc:creator>
  <cp:keywords/>
  <dc:description/>
  <cp:lastModifiedBy>ncp3</cp:lastModifiedBy>
  <cp:revision>26</cp:revision>
  <dcterms:created xsi:type="dcterms:W3CDTF">2017-03-29T03:19:00Z</dcterms:created>
  <dcterms:modified xsi:type="dcterms:W3CDTF">2017-03-29T05:23:00Z</dcterms:modified>
</cp:coreProperties>
</file>